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B5" w:rsidRPr="008474A0" w:rsidRDefault="006D1FB5" w:rsidP="006D1FB5">
      <w:pPr>
        <w:spacing w:after="0" w:line="360" w:lineRule="auto"/>
        <w:rPr>
          <w:rFonts w:cs="AgendaPl"/>
          <w:b/>
          <w:color w:val="000000"/>
        </w:rPr>
      </w:pPr>
      <w:r w:rsidRPr="008474A0">
        <w:rPr>
          <w:rFonts w:cs="AgendaPl"/>
          <w:b/>
          <w:color w:val="000000"/>
        </w:rPr>
        <w:t>Tydzień 4. Dbam o siebie i o środowisko</w:t>
      </w:r>
    </w:p>
    <w:p w:rsidR="006D1FB5" w:rsidRDefault="006D1FB5" w:rsidP="006D1FB5">
      <w:pPr>
        <w:pStyle w:val="Pa36"/>
        <w:spacing w:line="360" w:lineRule="auto"/>
        <w:rPr>
          <w:rFonts w:asciiTheme="minorHAnsi" w:hAnsiTheme="minorHAnsi" w:cs="AgendaPl"/>
          <w:b/>
          <w:bCs/>
          <w:color w:val="000000"/>
          <w:sz w:val="22"/>
          <w:szCs w:val="22"/>
        </w:rPr>
      </w:pPr>
    </w:p>
    <w:p w:rsidR="006D1FB5" w:rsidRPr="008474A0" w:rsidRDefault="006D1FB5" w:rsidP="006D1FB5">
      <w:pPr>
        <w:pStyle w:val="Pa36"/>
        <w:spacing w:line="360" w:lineRule="auto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>Drodzy Rodzice</w:t>
      </w:r>
      <w:r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 Sześciolatków</w:t>
      </w: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! </w:t>
      </w:r>
    </w:p>
    <w:p w:rsidR="006D1FB5" w:rsidRPr="008474A0" w:rsidRDefault="006D1FB5" w:rsidP="006D1FB5">
      <w:pPr>
        <w:pStyle w:val="Pa16"/>
        <w:spacing w:line="360" w:lineRule="auto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W minionym tygodniu rozmawialiśmy o ciele i zmysłach. Omawialiśmy wybrane narządy i sposób, w jaki dzięki nim odbieramy otaczający świat. Przypomnieliśmy sobie, w jaki sposób powinniśmy codziennie dbać o higienę, byśmy byli zdrowi i nie chorowali. Wspólnie zastanawialiśmy się, w jaki sposób możemy dbać o porządek wokół nas, a także o bliższe i dalsze środowisko. </w:t>
      </w:r>
    </w:p>
    <w:p w:rsidR="006D1FB5" w:rsidRPr="008474A0" w:rsidRDefault="006D1FB5" w:rsidP="006D1FB5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Warto porozmawiać z dziećmi 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o tym, jak zbudowane jest ich ciało i jak należy o nie dbać. Należy wspomnieć, że na wiele chorób, np. tych przenoszonych drogą kropelkową, mamy wpływ. Warto zadbać o to, aby dzieci świadomie obserwowały mechanizmy, które powodują, że jesteśmy zdrowi lub chorzy i wdrażać je do odpowiedzialności za siebie i innych. Dzieci uczą się przede wszystkim przez modelowanie, dlatego warto wesprzeć dziecko </w:t>
      </w:r>
      <w:r>
        <w:rPr>
          <w:rFonts w:asciiTheme="minorHAnsi" w:hAnsiTheme="minorHAnsi" w:cs="AgendaPl"/>
          <w:color w:val="000000"/>
          <w:sz w:val="22"/>
          <w:szCs w:val="22"/>
        </w:rPr>
        <w:t>w tej nauce przez wspólne spoży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wanie zdrowych posiłków i wspólną aktywność fizyczną. </w:t>
      </w:r>
    </w:p>
    <w:p w:rsidR="006D1FB5" w:rsidRPr="008474A0" w:rsidRDefault="006D1FB5" w:rsidP="006D1FB5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Ponadto, warto wdrażać dzieci do poszanowania środowiska naturalnego – podkreślać to, że Ziemia jest tylko jedna, a kurczące się zasoby nie odnawiają się szybko. </w:t>
      </w:r>
    </w:p>
    <w:p w:rsidR="006D1FB5" w:rsidRPr="008474A0" w:rsidRDefault="006D1FB5" w:rsidP="006D1FB5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Jak mogą Państwo w codziennych </w:t>
      </w:r>
      <w:proofErr w:type="spellStart"/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>aktywnościach</w:t>
      </w:r>
      <w:proofErr w:type="spellEnd"/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 wesprzeć swoje dziecko? </w:t>
      </w:r>
    </w:p>
    <w:p w:rsidR="006D1FB5" w:rsidRPr="008474A0" w:rsidRDefault="006D1FB5" w:rsidP="006D1FB5">
      <w:pPr>
        <w:pStyle w:val="Pa75"/>
        <w:spacing w:line="360" w:lineRule="auto"/>
        <w:ind w:firstLine="280"/>
        <w:rPr>
          <w:rFonts w:asciiTheme="minorHAnsi" w:hAnsiTheme="minorHAnsi" w:cs="AgendaPl"/>
          <w:color w:val="000000"/>
          <w:sz w:val="22"/>
          <w:szCs w:val="22"/>
        </w:rPr>
      </w:pPr>
      <w:r w:rsidRPr="008474A0">
        <w:rPr>
          <w:rFonts w:asciiTheme="minorHAnsi" w:hAnsiTheme="minorHAnsi" w:cs="AgendaPl"/>
          <w:color w:val="000000"/>
          <w:sz w:val="22"/>
          <w:szCs w:val="22"/>
        </w:rPr>
        <w:t>Podczas ubierania się czy kąpieli warto wraz z dzieckiem nazywać części ciała i je wskazać. Również te, których nazwy nie pojawiają się często, jak np. nadgarstek, brwi, szczęka. Warto uczyć dziecko samodzielnego mycia się pod kontrolą dorosłego. Wspólne zabawy w „wyłączanie zmysłu”, np. znalezienie przedmiotu z zamkniętymi oczami lub zasłoniętym</w:t>
      </w:r>
      <w:r>
        <w:rPr>
          <w:rFonts w:asciiTheme="minorHAnsi" w:hAnsiTheme="minorHAnsi" w:cs="AgendaPl"/>
          <w:color w:val="000000"/>
          <w:sz w:val="22"/>
          <w:szCs w:val="22"/>
        </w:rPr>
        <w:t>i uszami, będą dla dzieci atrak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cyjną zabawą. Warto kreślić na piasku lub chodniku kształty przypominające literę </w:t>
      </w:r>
      <w:r w:rsidRPr="008474A0">
        <w:rPr>
          <w:rFonts w:asciiTheme="minorHAnsi" w:hAnsiTheme="minorHAnsi" w:cs="AgendaPl"/>
          <w:b/>
          <w:bCs/>
          <w:color w:val="000000"/>
          <w:sz w:val="22"/>
          <w:szCs w:val="22"/>
        </w:rPr>
        <w:t xml:space="preserve">O </w:t>
      </w:r>
      <w:r w:rsidRPr="008474A0">
        <w:rPr>
          <w:rFonts w:asciiTheme="minorHAnsi" w:hAnsiTheme="minorHAnsi" w:cs="AgendaPl"/>
          <w:color w:val="000000"/>
          <w:sz w:val="22"/>
          <w:szCs w:val="22"/>
        </w:rPr>
        <w:t xml:space="preserve">i ją nazywać. </w:t>
      </w:r>
    </w:p>
    <w:p w:rsidR="00943407" w:rsidRDefault="006D1FB5" w:rsidP="006D1FB5">
      <w:r w:rsidRPr="008474A0">
        <w:rPr>
          <w:rFonts w:cs="AgendaPl"/>
          <w:b/>
          <w:bCs/>
          <w:color w:val="000000"/>
        </w:rPr>
        <w:t xml:space="preserve">W następnym tygodniu będą potrzebne: </w:t>
      </w:r>
      <w:r w:rsidRPr="008474A0">
        <w:rPr>
          <w:rFonts w:cs="AgendaPl"/>
          <w:color w:val="000000"/>
        </w:rPr>
        <w:t>kasztany, żołędzie, liście</w:t>
      </w:r>
      <w:r>
        <w:rPr>
          <w:rFonts w:cs="AgendaPl"/>
          <w:color w:val="000000"/>
        </w:rPr>
        <w:t xml:space="preserve"> i inne dary jesieni.</w:t>
      </w:r>
    </w:p>
    <w:sectPr w:rsidR="00943407" w:rsidSect="00943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gendaPl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1FB5"/>
    <w:rsid w:val="006D1FB5"/>
    <w:rsid w:val="0094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1F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36">
    <w:name w:val="Pa36"/>
    <w:basedOn w:val="Normalny"/>
    <w:next w:val="Normalny"/>
    <w:uiPriority w:val="99"/>
    <w:rsid w:val="006D1FB5"/>
    <w:pPr>
      <w:autoSpaceDE w:val="0"/>
      <w:autoSpaceDN w:val="0"/>
      <w:adjustRightInd w:val="0"/>
      <w:spacing w:after="0" w:line="761" w:lineRule="atLeast"/>
    </w:pPr>
    <w:rPr>
      <w:rFonts w:ascii="AgendaPl" w:hAnsi="AgendaPl"/>
      <w:sz w:val="24"/>
      <w:szCs w:val="24"/>
    </w:rPr>
  </w:style>
  <w:style w:type="paragraph" w:customStyle="1" w:styleId="Pa75">
    <w:name w:val="Pa75"/>
    <w:basedOn w:val="Normalny"/>
    <w:next w:val="Normalny"/>
    <w:uiPriority w:val="99"/>
    <w:rsid w:val="006D1FB5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  <w:style w:type="paragraph" w:customStyle="1" w:styleId="Pa16">
    <w:name w:val="Pa16"/>
    <w:basedOn w:val="Normalny"/>
    <w:next w:val="Normalny"/>
    <w:uiPriority w:val="99"/>
    <w:rsid w:val="006D1FB5"/>
    <w:pPr>
      <w:autoSpaceDE w:val="0"/>
      <w:autoSpaceDN w:val="0"/>
      <w:adjustRightInd w:val="0"/>
      <w:spacing w:after="0" w:line="191" w:lineRule="atLeast"/>
    </w:pPr>
    <w:rPr>
      <w:rFonts w:ascii="AgendaPl" w:hAnsi="AgendaP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1498</Characters>
  <Application>Microsoft Office Word</Application>
  <DocSecurity>0</DocSecurity>
  <Lines>12</Lines>
  <Paragraphs>3</Paragraphs>
  <ScaleCrop>false</ScaleCrop>
  <Company>Hewlett-Packard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2019-09-29T13:43:00Z</dcterms:created>
  <dcterms:modified xsi:type="dcterms:W3CDTF">2019-09-29T13:45:00Z</dcterms:modified>
</cp:coreProperties>
</file>